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36"/>
          <w:szCs w:val="36"/>
        </w:rPr>
      </w:pPr>
      <w:r>
        <w:rPr>
          <w:rFonts w:cs="Calibri Light" w:ascii="Calibri Light" w:hAnsi="Calibri Light" w:asciiTheme="majorHAnsi" w:cstheme="majorHAnsi" w:hAnsiTheme="majorHAnsi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  <w:b/>
          <w:sz w:val="36"/>
          <w:szCs w:val="36"/>
        </w:rPr>
        <w:t>Zpráva z realizace vzdělávacího programu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V rámci realizace projektu Místní akční plán rozvoje vzdělávání pro ORP Prachatice II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0"/>
        <w:gridCol w:w="4081"/>
      </w:tblGrid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organizace (název školy):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MŠ Nebahovy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spolupracujícího subjektu 1: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MAS Šumavsko, z.s.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Archiváře Teplého 102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387 06 Malenice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B. P. MEDICAL, s.r.o., Mgr. Jaroslava Kohoutová, PhD.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vzdělávacího programu: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„</w:t>
            </w:r>
            <w:r>
              <w:rPr>
                <w:rFonts w:cs="Calibri Light" w:ascii="Calibri Light" w:hAnsi="Calibri Light" w:cstheme="majorHAnsi"/>
              </w:rPr>
              <w:t>Laboratoř na kolečkách“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„</w:t>
            </w:r>
            <w:r>
              <w:rPr>
                <w:rFonts w:cs="Calibri Light" w:ascii="Calibri Light" w:hAnsi="Calibri Light" w:cstheme="majorHAnsi"/>
              </w:rPr>
              <w:t>Život broučka“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Typ aktivity (vyberte jednu z možností)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  <w:highlight w:val="black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 xml:space="preserve">4.1. předškolní vzdělávání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4.2. podpora vzdělávacích aktivit pro žáky ZŠ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4.3. podpora zájmových, volnočasových a komunitních aktivit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4.4. podpora vzdělávacích aktivit a spolupráce ZUŠ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Termín a místo konání: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23.10.2019, MŠ Nebahovy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Počet zúčastněných dětí/žáků: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12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Počet zúčastněných pedagogů: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3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Popis průběhu aktivity: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 xml:space="preserve">Seznámení se s životem broučků, poslech příběhu, názorné ukázky, pohybové hry, pozorování broučků pod mikroskopem, malování, skládání mozaiky.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Zhodnocení přínosu aktivity: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Velice dobře hodnotím tuto aktivitu. Bylo to moc zajímavé a perfektně připravené. Děti se hravou formou seznámily se životem brouků.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Ohodnoťte aktivitu známkou od 1-5 (vyberte jednu z možností; jako ve škole)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  <w:highlight w:val="black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1</w:t>
            </w:r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2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3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4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5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Recenze (slovní komentář):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Je to pro naší školku velkým přínosem. Děti se seznámily s názornými ukázkami a  pestrým výukovým materiálem.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Fotodokumentace: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103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  <w:highlight w:val="black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Souhlasím s použitím fotografií pro účely prezentace projektu (webové stránky, média apod.)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Vypracoval (datum, jméno, kontakt):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Příloha zprávy: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3 ks fotografií z průběhu programu/akce</w:t>
            </w:r>
          </w:p>
        </w:tc>
      </w:tr>
    </w:tbl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MS Goth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336" w:before="0" w:after="0"/>
      <w:jc w:val="center"/>
      <w:rPr>
        <w:rFonts w:ascii="Times New Roman" w:hAnsi="Times New Roman" w:eastAsia="Times New Roman" w:cs="Times New Roman"/>
        <w:b/>
        <w:b/>
        <w:sz w:val="18"/>
        <w:szCs w:val="18"/>
        <w:lang w:eastAsia="x-none"/>
      </w:rPr>
    </w:pPr>
    <w:r>
      <w:rPr>
        <w:rFonts w:eastAsia="Times New Roman" w:cs="Times New Roman" w:ascii="Times New Roman" w:hAnsi="Times New Roman"/>
        <w:b/>
        <w:sz w:val="18"/>
        <w:szCs w:val="18"/>
        <w:lang w:eastAsia="x-none"/>
      </w:rPr>
      <w:t>MAS Šumavsko, z.s.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Times New Roman" w:cs="Times New Roman"/>
        <w:b/>
        <w:b/>
        <w:sz w:val="18"/>
        <w:szCs w:val="18"/>
        <w:lang w:val="x-none"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ab/>
      <w:t>Projekt</w:t>
    </w:r>
    <w:r>
      <w:rPr>
        <w:rFonts w:eastAsia="Times New Roman" w:cs="Times New Roman" w:ascii="Times New Roman" w:hAnsi="Times New Roman"/>
        <w:b/>
        <w:sz w:val="18"/>
        <w:szCs w:val="18"/>
        <w:lang w:val="x-none" w:eastAsia="x-none"/>
      </w:rPr>
      <w:t xml:space="preserve">: </w:t>
    </w:r>
    <w:r>
      <w:rPr>
        <w:rFonts w:eastAsia="Times New Roman" w:cs="Times New Roman" w:ascii="Times New Roman" w:hAnsi="Times New Roman"/>
        <w:b/>
        <w:bCs/>
        <w:sz w:val="18"/>
        <w:szCs w:val="18"/>
        <w:lang w:eastAsia="x-none"/>
      </w:rPr>
      <w:t>Místní akční plán rozvoje vzdělávání pro ORP Prachatice II</w:t>
      <w:tab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 xml:space="preserve">Registrační číslo projektu: </w:t>
    </w:r>
    <w:r>
      <w:rPr>
        <w:rFonts w:eastAsia="Times New Roman" w:cs="Times New Roman" w:ascii="Times New Roman" w:hAnsi="Times New Roman"/>
        <w:sz w:val="18"/>
        <w:szCs w:val="18"/>
        <w:lang w:eastAsia="x-none"/>
      </w:rPr>
      <w:t>CZ.02.3.68/0.0/0.0/17_047/0008598</w:t>
    </w:r>
    <w:bookmarkStart w:id="1" w:name="_Hlk509913458"/>
    <w:bookmarkEnd w:id="1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x-none"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>Sídlo: Archiváře Teplého 102, 387 06 Malenice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eastAsia="x-none"/>
        </w:rPr>
        <w:t>massumavsko</w:t>
      </w:r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cs-CZ"/>
      </w:rPr>
    </w:pPr>
    <w:r>
      <w:rPr>
        <w:rFonts w:eastAsia="Times New Roman" w:cs="Times New Roman" w:ascii="Times New Roman" w:hAnsi="Times New Roman"/>
        <w:b/>
        <w:bCs/>
        <w:sz w:val="18"/>
        <w:szCs w:val="18"/>
        <w:lang w:eastAsia="cs-CZ"/>
      </w:rPr>
      <w:t xml:space="preserve"> </w:t>
    </w:r>
    <w:r>
      <w:rPr>
        <w:rFonts w:eastAsia="Times New Roman" w:cs="Times New Roman" w:ascii="Times New Roman" w:hAnsi="Times New Roman"/>
        <w:b/>
        <w:bCs/>
        <w:sz w:val="18"/>
        <w:szCs w:val="18"/>
        <w:lang w:eastAsia="cs-CZ"/>
      </w:rPr>
      <w:t>+420 724 004 484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135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a61bd"/>
    <w:rPr/>
  </w:style>
  <w:style w:type="character" w:styleId="ZpatChar" w:customStyle="1">
    <w:name w:val="Zápatí Char"/>
    <w:basedOn w:val="DefaultParagraphFont"/>
    <w:link w:val="Zpat"/>
    <w:uiPriority w:val="99"/>
    <w:qFormat/>
    <w:rsid w:val="006a61bd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a61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a61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17f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assumavsko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LibreOffice/6.3.2.2$Windows_X86_64 LibreOffice_project/98b30e735bda24bc04ab42594c85f7fd8be07b9c</Application>
  <Pages>3</Pages>
  <Words>262</Words>
  <Characters>1618</Characters>
  <CharactersWithSpaces>1842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2019-01-30T11:10:00Z</dcterms:created>
  <dc:creator>kpss-pt</dc:creator>
  <dc:description/>
  <dc:language>cs-CZ</dc:language>
  <cp:lastModifiedBy/>
  <dcterms:modified xsi:type="dcterms:W3CDTF">2019-10-30T13:33:15Z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